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CD203" w14:textId="77777777" w:rsidR="0044401C" w:rsidRPr="00BE7A9D" w:rsidRDefault="0044401C" w:rsidP="0044401C">
      <w:pPr>
        <w:rPr>
          <w:rFonts w:asciiTheme="minorHAnsi" w:hAnsiTheme="minorHAnsi" w:cstheme="minorHAnsi"/>
          <w:i/>
          <w:lang w:val="en-US"/>
        </w:rPr>
      </w:pPr>
      <w:r w:rsidRPr="00BE7A9D">
        <w:rPr>
          <w:rFonts w:asciiTheme="minorHAnsi" w:hAnsiTheme="minorHAnsi" w:cstheme="minorHAnsi"/>
          <w:b/>
          <w:i/>
          <w:lang w:val="en-US"/>
        </w:rPr>
        <w:t xml:space="preserve">Introduction </w:t>
      </w:r>
      <w:r w:rsidRPr="00BE7A9D">
        <w:rPr>
          <w:rFonts w:asciiTheme="minorHAnsi" w:hAnsiTheme="minorHAnsi" w:cstheme="minorHAnsi"/>
          <w:b/>
          <w:i/>
          <w:lang w:val="en-US"/>
        </w:rPr>
        <w:br/>
      </w:r>
      <w:r w:rsidRPr="00BE7A9D">
        <w:rPr>
          <w:rFonts w:asciiTheme="minorHAnsi" w:hAnsiTheme="minorHAnsi" w:cstheme="minorHAnsi"/>
          <w:i/>
          <w:lang w:val="en-US"/>
        </w:rPr>
        <w:t>In business it is never exactly the right or wrong time to scale up, but it is important for organizations to weigh up their environmental situation and make a decision. In this assignment marks will only be allocated for assignments that use their micro level analysis to directly answer the question, is this the right time for UBCO to scale up its business?</w:t>
      </w:r>
      <w:r w:rsidRPr="00BE7A9D">
        <w:rPr>
          <w:rFonts w:asciiTheme="minorHAnsi" w:hAnsiTheme="minorHAnsi" w:cstheme="minorHAnsi"/>
          <w:b/>
          <w:i/>
          <w:lang w:val="en-US"/>
        </w:rPr>
        <w:t xml:space="preserve"> </w:t>
      </w:r>
      <w:r w:rsidRPr="00BE7A9D">
        <w:rPr>
          <w:rFonts w:asciiTheme="minorHAnsi" w:hAnsiTheme="minorHAnsi" w:cstheme="minorHAnsi"/>
          <w:i/>
          <w:lang w:val="en-US"/>
        </w:rPr>
        <w:t xml:space="preserve"> </w:t>
      </w:r>
    </w:p>
    <w:p w14:paraId="2AF1ABB0" w14:textId="77777777" w:rsidR="0044401C" w:rsidRPr="00BE7A9D" w:rsidRDefault="0044401C" w:rsidP="0044401C">
      <w:pPr>
        <w:rPr>
          <w:rFonts w:asciiTheme="minorHAnsi" w:hAnsiTheme="minorHAnsi" w:cstheme="minorHAnsi"/>
          <w:i/>
          <w:lang w:val="en-US"/>
        </w:rPr>
      </w:pPr>
      <w:r w:rsidRPr="00BE7A9D">
        <w:rPr>
          <w:rFonts w:asciiTheme="minorHAnsi" w:hAnsiTheme="minorHAnsi" w:cstheme="minorHAnsi"/>
          <w:i/>
          <w:lang w:val="en-US"/>
        </w:rPr>
        <w:t xml:space="preserve">You can argue that either it </w:t>
      </w:r>
      <w:proofErr w:type="gramStart"/>
      <w:r w:rsidRPr="00BE7A9D">
        <w:rPr>
          <w:rFonts w:asciiTheme="minorHAnsi" w:hAnsiTheme="minorHAnsi" w:cstheme="minorHAnsi"/>
          <w:i/>
          <w:lang w:val="en-US"/>
        </w:rPr>
        <w:t>is</w:t>
      </w:r>
      <w:proofErr w:type="gramEnd"/>
      <w:r w:rsidRPr="00BE7A9D">
        <w:rPr>
          <w:rFonts w:asciiTheme="minorHAnsi" w:hAnsiTheme="minorHAnsi" w:cstheme="minorHAnsi"/>
          <w:i/>
          <w:lang w:val="en-US"/>
        </w:rPr>
        <w:t xml:space="preserve"> or it isn’t the right time for UBCO to scale up, but you must pick a side. Using secondary research, find out what you can about UBCOs suppliers, distributors, customers and competitors, use reasoning and reputable evidence to support the argument you make. </w:t>
      </w:r>
    </w:p>
    <w:p w14:paraId="14543650" w14:textId="77777777" w:rsidR="0044401C" w:rsidRPr="00BE7A9D" w:rsidRDefault="0044401C" w:rsidP="0044401C">
      <w:pPr>
        <w:rPr>
          <w:rFonts w:asciiTheme="minorHAnsi" w:hAnsiTheme="minorHAnsi" w:cstheme="minorHAnsi"/>
          <w:b/>
          <w:i/>
          <w:lang w:val="en-US"/>
        </w:rPr>
      </w:pPr>
    </w:p>
    <w:p w14:paraId="7DB45774" w14:textId="77777777" w:rsidR="0044401C" w:rsidRPr="00BE7A9D" w:rsidRDefault="0044401C" w:rsidP="0044401C">
      <w:pPr>
        <w:rPr>
          <w:rFonts w:asciiTheme="minorHAnsi" w:hAnsiTheme="minorHAnsi" w:cstheme="minorHAnsi"/>
          <w:lang w:val="en-US"/>
        </w:rPr>
      </w:pPr>
      <w:r w:rsidRPr="00BE7A9D">
        <w:rPr>
          <w:rFonts w:asciiTheme="minorHAnsi" w:hAnsiTheme="minorHAnsi" w:cstheme="minorHAnsi"/>
          <w:b/>
          <w:i/>
          <w:lang w:val="en-US"/>
        </w:rPr>
        <w:t>The task - Is this the right time for UBCO to scale up its business?</w:t>
      </w:r>
      <w:r w:rsidRPr="00BE7A9D">
        <w:rPr>
          <w:rFonts w:asciiTheme="minorHAnsi" w:hAnsiTheme="minorHAnsi" w:cstheme="minorHAnsi"/>
          <w:b/>
          <w:i/>
          <w:lang w:val="en-US"/>
        </w:rPr>
        <w:br/>
      </w:r>
      <w:r w:rsidRPr="00BE7A9D">
        <w:rPr>
          <w:rFonts w:asciiTheme="minorHAnsi" w:hAnsiTheme="minorHAnsi" w:cstheme="minorHAnsi"/>
          <w:lang w:val="en-US"/>
        </w:rPr>
        <w:t xml:space="preserve">In 500 words (max 550) make reference to UBCOs near </w:t>
      </w:r>
      <w:bookmarkStart w:id="0" w:name="_GoBack"/>
      <w:bookmarkEnd w:id="0"/>
      <w:r w:rsidRPr="00BE7A9D">
        <w:rPr>
          <w:rFonts w:asciiTheme="minorHAnsi" w:hAnsiTheme="minorHAnsi" w:cstheme="minorHAnsi"/>
          <w:lang w:val="en-US"/>
        </w:rPr>
        <w:t xml:space="preserve">market, its competitors, suppliers, distributors and customers in answering this question. How do these near market forces offer opportunities or pose threats to UBCO that should inform its decision on whether or not to scale up its business. </w:t>
      </w:r>
      <w:r w:rsidRPr="00BE7A9D">
        <w:rPr>
          <w:rFonts w:asciiTheme="minorHAnsi" w:hAnsiTheme="minorHAnsi" w:cstheme="minorHAnsi"/>
          <w:lang w:val="en-US"/>
        </w:rPr>
        <w:br/>
      </w:r>
    </w:p>
    <w:p w14:paraId="0A8BE66B" w14:textId="77777777" w:rsidR="0044401C" w:rsidRPr="00BE7A9D" w:rsidRDefault="0044401C" w:rsidP="0044401C">
      <w:pPr>
        <w:rPr>
          <w:rFonts w:asciiTheme="minorHAnsi" w:hAnsiTheme="minorHAnsi" w:cstheme="minorHAnsi"/>
          <w:lang w:val="en-US"/>
        </w:rPr>
      </w:pPr>
      <w:r w:rsidRPr="00BE7A9D">
        <w:rPr>
          <w:rFonts w:asciiTheme="minorHAnsi" w:hAnsiTheme="minorHAnsi" w:cstheme="minorHAnsi"/>
          <w:lang w:val="en-US"/>
        </w:rPr>
        <w:t xml:space="preserve">Make sure that you; </w:t>
      </w:r>
    </w:p>
    <w:p w14:paraId="3413524A" w14:textId="77777777" w:rsidR="0044401C" w:rsidRPr="00BE7A9D" w:rsidRDefault="0044401C" w:rsidP="0044401C">
      <w:pPr>
        <w:pStyle w:val="ListParagraph"/>
        <w:numPr>
          <w:ilvl w:val="0"/>
          <w:numId w:val="1"/>
        </w:numPr>
        <w:rPr>
          <w:rFonts w:asciiTheme="minorHAnsi" w:hAnsiTheme="minorHAnsi" w:cstheme="minorHAnsi"/>
          <w:lang w:val="en-US"/>
        </w:rPr>
      </w:pPr>
      <w:r w:rsidRPr="00BE7A9D">
        <w:rPr>
          <w:rFonts w:asciiTheme="minorHAnsi" w:hAnsiTheme="minorHAnsi" w:cstheme="minorHAnsi"/>
          <w:lang w:val="en-US"/>
        </w:rPr>
        <w:t xml:space="preserve">Use </w:t>
      </w:r>
      <w:r w:rsidRPr="00BE7A9D">
        <w:rPr>
          <w:rFonts w:asciiTheme="minorHAnsi" w:hAnsiTheme="minorHAnsi" w:cstheme="minorHAnsi"/>
          <w:i/>
          <w:lang w:val="en-US"/>
        </w:rPr>
        <w:t>topic sentences</w:t>
      </w:r>
      <w:r w:rsidRPr="00BE7A9D">
        <w:rPr>
          <w:rFonts w:asciiTheme="minorHAnsi" w:hAnsiTheme="minorHAnsi" w:cstheme="minorHAnsi"/>
          <w:lang w:val="en-US"/>
        </w:rPr>
        <w:t xml:space="preserve"> for each paragraph,</w:t>
      </w:r>
      <w:r w:rsidRPr="00BE7A9D">
        <w:rPr>
          <w:rFonts w:asciiTheme="minorHAnsi" w:hAnsiTheme="minorHAnsi" w:cstheme="minorHAnsi"/>
          <w:lang w:val="en-US"/>
        </w:rPr>
        <w:br/>
      </w:r>
    </w:p>
    <w:p w14:paraId="6448BC4B" w14:textId="77777777" w:rsidR="0044401C" w:rsidRPr="00BE7A9D" w:rsidRDefault="0044401C" w:rsidP="0044401C">
      <w:pPr>
        <w:pStyle w:val="ListParagraph"/>
        <w:numPr>
          <w:ilvl w:val="0"/>
          <w:numId w:val="1"/>
        </w:numPr>
        <w:rPr>
          <w:rFonts w:asciiTheme="minorHAnsi" w:hAnsiTheme="minorHAnsi" w:cstheme="minorHAnsi"/>
          <w:lang w:val="en-US"/>
        </w:rPr>
      </w:pPr>
      <w:r w:rsidRPr="00BE7A9D">
        <w:rPr>
          <w:rFonts w:asciiTheme="minorHAnsi" w:hAnsiTheme="minorHAnsi" w:cstheme="minorHAnsi"/>
          <w:lang w:val="en-US"/>
        </w:rPr>
        <w:t xml:space="preserve">Use a sentence to provide </w:t>
      </w:r>
      <w:r w:rsidRPr="00BE7A9D">
        <w:rPr>
          <w:rFonts w:asciiTheme="minorHAnsi" w:hAnsiTheme="minorHAnsi" w:cstheme="minorHAnsi"/>
          <w:i/>
          <w:lang w:val="en-US"/>
        </w:rPr>
        <w:t>reasoning</w:t>
      </w:r>
      <w:r w:rsidRPr="00BE7A9D">
        <w:rPr>
          <w:rFonts w:asciiTheme="minorHAnsi" w:hAnsiTheme="minorHAnsi" w:cstheme="minorHAnsi"/>
          <w:lang w:val="en-US"/>
        </w:rPr>
        <w:t xml:space="preserve"> and provide </w:t>
      </w:r>
      <w:r w:rsidRPr="00BE7A9D">
        <w:rPr>
          <w:rFonts w:asciiTheme="minorHAnsi" w:hAnsiTheme="minorHAnsi" w:cstheme="minorHAnsi"/>
          <w:i/>
          <w:lang w:val="en-US"/>
        </w:rPr>
        <w:t>evidence</w:t>
      </w:r>
      <w:r w:rsidRPr="00BE7A9D">
        <w:rPr>
          <w:rFonts w:asciiTheme="minorHAnsi" w:hAnsiTheme="minorHAnsi" w:cstheme="minorHAnsi"/>
          <w:lang w:val="en-US"/>
        </w:rPr>
        <w:t xml:space="preserve"> for each reason.</w:t>
      </w:r>
      <w:r w:rsidRPr="00BE7A9D">
        <w:rPr>
          <w:rFonts w:asciiTheme="minorHAnsi" w:hAnsiTheme="minorHAnsi" w:cstheme="minorHAnsi"/>
          <w:lang w:val="en-US"/>
        </w:rPr>
        <w:br/>
      </w:r>
    </w:p>
    <w:p w14:paraId="556C7A29" w14:textId="77777777" w:rsidR="0044401C" w:rsidRPr="00BE7A9D" w:rsidRDefault="0044401C" w:rsidP="0044401C">
      <w:pPr>
        <w:pStyle w:val="ListParagraph"/>
        <w:numPr>
          <w:ilvl w:val="0"/>
          <w:numId w:val="1"/>
        </w:numPr>
        <w:rPr>
          <w:rFonts w:asciiTheme="minorHAnsi" w:hAnsiTheme="minorHAnsi" w:cstheme="minorHAnsi"/>
          <w:lang w:val="en-US"/>
        </w:rPr>
      </w:pPr>
      <w:r w:rsidRPr="00BE7A9D">
        <w:rPr>
          <w:rFonts w:asciiTheme="minorHAnsi" w:hAnsiTheme="minorHAnsi" w:cstheme="minorHAnsi"/>
          <w:lang w:val="en-US"/>
        </w:rPr>
        <w:t xml:space="preserve">Spend some time organizing your answer so that it </w:t>
      </w:r>
      <w:r w:rsidRPr="00BE7A9D">
        <w:rPr>
          <w:rFonts w:asciiTheme="minorHAnsi" w:hAnsiTheme="minorHAnsi" w:cstheme="minorHAnsi"/>
          <w:i/>
          <w:lang w:val="en-US"/>
        </w:rPr>
        <w:t>logically builds an argument</w:t>
      </w:r>
      <w:r w:rsidRPr="00BE7A9D">
        <w:rPr>
          <w:rFonts w:asciiTheme="minorHAnsi" w:hAnsiTheme="minorHAnsi" w:cstheme="minorHAnsi"/>
          <w:lang w:val="en-US"/>
        </w:rPr>
        <w:t xml:space="preserve"> that answers the question. </w:t>
      </w:r>
    </w:p>
    <w:p w14:paraId="3B091FAF" w14:textId="77777777" w:rsidR="0044401C" w:rsidRDefault="0044401C"/>
    <w:sectPr w:rsidR="0044401C" w:rsidSect="007407B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F26E3"/>
    <w:multiLevelType w:val="hybridMultilevel"/>
    <w:tmpl w:val="BDBA2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01C"/>
    <w:rsid w:val="0044401C"/>
    <w:rsid w:val="007407B9"/>
    <w:rsid w:val="00A670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AC88236"/>
  <w15:chartTrackingRefBased/>
  <w15:docId w15:val="{5249C1B9-13EB-EE40-833A-A032EC0F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401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0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49</Lines>
  <Paragraphs>28</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Bond</dc:creator>
  <cp:keywords/>
  <dc:description/>
  <cp:lastModifiedBy>George Bond</cp:lastModifiedBy>
  <cp:revision>2</cp:revision>
  <dcterms:created xsi:type="dcterms:W3CDTF">2019-03-31T21:11:00Z</dcterms:created>
  <dcterms:modified xsi:type="dcterms:W3CDTF">2019-03-31T21:11:00Z</dcterms:modified>
</cp:coreProperties>
</file>